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96"/>
        <w:tblW w:w="1034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20"/>
        <w:gridCol w:w="4232"/>
      </w:tblGrid>
      <w:tr w:rsidR="0097750C" w:rsidRPr="006949AA" w:rsidTr="00376EA9">
        <w:trPr>
          <w:trHeight w:hRule="exact" w:val="1276"/>
        </w:trPr>
        <w:tc>
          <w:tcPr>
            <w:tcW w:w="6096" w:type="dxa"/>
            <w:shd w:val="clear" w:color="auto" w:fill="auto"/>
            <w:vAlign w:val="center"/>
          </w:tcPr>
          <w:p w:rsidR="0097750C" w:rsidRPr="003D2433" w:rsidRDefault="0097750C" w:rsidP="00384753">
            <w:pPr>
              <w:tabs>
                <w:tab w:val="left" w:pos="5760"/>
              </w:tabs>
              <w:jc w:val="center"/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</w:pPr>
            <w:r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 xml:space="preserve">Mittelrhein-Gymnasium </w:t>
            </w:r>
          </w:p>
          <w:p w:rsidR="0097750C" w:rsidRPr="003D2433" w:rsidRDefault="0097750C" w:rsidP="005F76EE">
            <w:pPr>
              <w:tabs>
                <w:tab w:val="left" w:pos="5783"/>
              </w:tabs>
              <w:jc w:val="center"/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</w:pPr>
            <w:r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>Mülheim-Kärlich</w:t>
            </w:r>
          </w:p>
          <w:p w:rsidR="0097750C" w:rsidRPr="003D2433" w:rsidRDefault="003D2433" w:rsidP="005F76EE">
            <w:pPr>
              <w:tabs>
                <w:tab w:val="left" w:pos="5783"/>
              </w:tabs>
              <w:jc w:val="center"/>
              <w:rPr>
                <w:rStyle w:val="Hervorhebung"/>
                <w:b/>
                <w:i w:val="0"/>
              </w:rPr>
            </w:pPr>
            <w:r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 xml:space="preserve">Europaschule </w:t>
            </w:r>
            <w:r w:rsidR="0097750C"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>mit bilingualem Zug deutsch-englisch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97750C" w:rsidRPr="00242BE6" w:rsidRDefault="0097750C" w:rsidP="005F76EE">
            <w:pPr>
              <w:tabs>
                <w:tab w:val="left" w:pos="578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97750C" w:rsidRPr="006949AA" w:rsidRDefault="00384753" w:rsidP="00B17721">
            <w:pPr>
              <w:tabs>
                <w:tab w:val="left" w:pos="578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00DBA2E" wp14:editId="49AC2E15">
                  <wp:extent cx="2409825" cy="6858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41"/>
                          <a:stretch/>
                        </pic:blipFill>
                        <pic:spPr bwMode="auto">
                          <a:xfrm>
                            <a:off x="0" y="0"/>
                            <a:ext cx="24098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50C" w:rsidRPr="00E65E2F" w:rsidTr="00376EA9">
        <w:trPr>
          <w:trHeight w:hRule="exact" w:val="397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50C" w:rsidRPr="003D2433" w:rsidRDefault="0097750C" w:rsidP="005F76EE">
            <w:pPr>
              <w:tabs>
                <w:tab w:val="left" w:pos="5783"/>
              </w:tabs>
              <w:jc w:val="center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  <w:r w:rsidRPr="003D2433"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  <w:t>Schulzentrum Mülheim-Kärlich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50C" w:rsidRPr="00242BE6" w:rsidRDefault="0097750C" w:rsidP="005F76EE">
            <w:pPr>
              <w:tabs>
                <w:tab w:val="left" w:pos="578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50C" w:rsidRPr="00E65E2F" w:rsidRDefault="0097750C" w:rsidP="005F76EE">
            <w:pPr>
              <w:tabs>
                <w:tab w:val="left" w:pos="5783"/>
              </w:tabs>
              <w:jc w:val="center"/>
              <w:rPr>
                <w:rFonts w:ascii="Chianti WGL4 BT" w:hAnsi="Chianti WGL4 BT" w:cs="Arial"/>
                <w:noProof/>
              </w:rPr>
            </w:pPr>
          </w:p>
        </w:tc>
      </w:tr>
    </w:tbl>
    <w:p w:rsidR="00FA5BC7" w:rsidRDefault="00F514C7" w:rsidP="00FA5BC7">
      <w:pPr>
        <w:jc w:val="right"/>
      </w:pPr>
      <w:r>
        <w:t>12.01.2021</w:t>
      </w:r>
    </w:p>
    <w:p w:rsidR="009A5EEF" w:rsidRDefault="009A5EEF" w:rsidP="00FA5BC7">
      <w:pPr>
        <w:jc w:val="right"/>
      </w:pPr>
    </w:p>
    <w:p w:rsidR="009A5EEF" w:rsidRPr="001D552B" w:rsidRDefault="009A5EEF" w:rsidP="009A5EEF">
      <w:pPr>
        <w:jc w:val="both"/>
      </w:pPr>
      <w:r w:rsidRPr="001D552B">
        <w:t>Liebe Schülerinnen und Schüler,</w:t>
      </w:r>
    </w:p>
    <w:p w:rsidR="009A5EEF" w:rsidRPr="001D552B" w:rsidRDefault="009A5EEF" w:rsidP="009A5EEF">
      <w:pPr>
        <w:jc w:val="both"/>
      </w:pPr>
      <w:r w:rsidRPr="001D552B">
        <w:t>sehr geehrte Eltern und Sorgeberechtigte,</w:t>
      </w:r>
    </w:p>
    <w:p w:rsidR="00682CF7" w:rsidRPr="001D552B" w:rsidRDefault="00682CF7" w:rsidP="009A5EEF">
      <w:pPr>
        <w:jc w:val="both"/>
      </w:pPr>
    </w:p>
    <w:p w:rsidR="009A5EEF" w:rsidRDefault="009A5EEF" w:rsidP="009A5EEF">
      <w:pPr>
        <w:jc w:val="both"/>
      </w:pPr>
      <w:r w:rsidRPr="001D552B">
        <w:t xml:space="preserve">zuerst wünsche ich euch und Ihnen ein gesundes neues Jahr und möchte </w:t>
      </w:r>
      <w:r w:rsidR="00F514C7" w:rsidRPr="001D552B">
        <w:t xml:space="preserve">Sie </w:t>
      </w:r>
      <w:r w:rsidRPr="001D552B">
        <w:t>über weitere Planungen informieren.</w:t>
      </w:r>
    </w:p>
    <w:p w:rsidR="001D552B" w:rsidRPr="001D552B" w:rsidRDefault="001D552B" w:rsidP="009A5EEF">
      <w:pPr>
        <w:jc w:val="both"/>
      </w:pPr>
    </w:p>
    <w:p w:rsidR="009A5EEF" w:rsidRPr="001D552B" w:rsidRDefault="009A5EEF" w:rsidP="009A5EEF">
      <w:pPr>
        <w:jc w:val="both"/>
      </w:pPr>
      <w:r w:rsidRPr="001D552B">
        <w:t>Die Gesamtsituation macht es erforderlich, dass der Lockdown bis Ende Januar verlängert wird.</w:t>
      </w:r>
    </w:p>
    <w:p w:rsidR="00682CF7" w:rsidRPr="001D552B" w:rsidRDefault="00172EB2" w:rsidP="009A5EEF">
      <w:pPr>
        <w:jc w:val="both"/>
      </w:pPr>
      <w:r>
        <w:t>Aufgrund der</w:t>
      </w:r>
      <w:r w:rsidR="00682CF7" w:rsidRPr="001D552B">
        <w:t xml:space="preserve"> derzeitigen Infektionslage gelten folgende Maßnahmen:</w:t>
      </w:r>
      <w:bookmarkStart w:id="0" w:name="_GoBack"/>
      <w:bookmarkEnd w:id="0"/>
    </w:p>
    <w:p w:rsidR="009A5EEF" w:rsidRPr="001D552B" w:rsidRDefault="009A5EEF" w:rsidP="009A5EEF">
      <w:pPr>
        <w:jc w:val="both"/>
      </w:pPr>
    </w:p>
    <w:p w:rsidR="009A5EEF" w:rsidRPr="001D552B" w:rsidRDefault="009A5EEF" w:rsidP="009A5EEF">
      <w:pPr>
        <w:jc w:val="both"/>
        <w:rPr>
          <w:u w:val="single"/>
        </w:rPr>
      </w:pPr>
      <w:r w:rsidRPr="001D552B">
        <w:rPr>
          <w:u w:val="single"/>
        </w:rPr>
        <w:t>18. Januar bis 22. Januar</w:t>
      </w:r>
    </w:p>
    <w:p w:rsidR="009A5EEF" w:rsidRPr="001D552B" w:rsidRDefault="009A5EEF" w:rsidP="009A5EEF">
      <w:pPr>
        <w:jc w:val="both"/>
      </w:pPr>
      <w:r w:rsidRPr="001D552B">
        <w:t>Die jetzigen Maßnahmen werden bis zum 22. Januar verlängert, d. h. der Fernunterricht wird für alle Schülerinnen und Schüler fortgesetzt.</w:t>
      </w:r>
    </w:p>
    <w:p w:rsidR="009A5EEF" w:rsidRPr="001D552B" w:rsidRDefault="009A5EEF" w:rsidP="009A5EEF">
      <w:pPr>
        <w:jc w:val="both"/>
      </w:pPr>
      <w:r w:rsidRPr="001D552B">
        <w:t xml:space="preserve">Weiterhin bieten wir das Angebot für die </w:t>
      </w:r>
      <w:r w:rsidRPr="001D552B">
        <w:rPr>
          <w:u w:val="single"/>
        </w:rPr>
        <w:t>Betreuung</w:t>
      </w:r>
      <w:r w:rsidRPr="001D552B">
        <w:t xml:space="preserve"> von Schülerinnen und Schüler, bis einschließlich der Klassenstufe 7, an.</w:t>
      </w:r>
    </w:p>
    <w:p w:rsidR="00682CF7" w:rsidRPr="001D552B" w:rsidRDefault="00682CF7" w:rsidP="009A5EEF">
      <w:pPr>
        <w:jc w:val="both"/>
      </w:pPr>
    </w:p>
    <w:p w:rsidR="009A5EEF" w:rsidRPr="001D552B" w:rsidRDefault="009A5EEF" w:rsidP="009A5EEF">
      <w:pPr>
        <w:jc w:val="both"/>
        <w:rPr>
          <w:b/>
        </w:rPr>
      </w:pPr>
      <w:r w:rsidRPr="001D552B">
        <w:rPr>
          <w:b/>
        </w:rPr>
        <w:t>Der Tag der offenen Tür am 23.01.2021 muss leider ausfallen. Es findet auch kein Unterricht für unsere Schülerinnen und Schüler an diesem Samstag statt!</w:t>
      </w:r>
    </w:p>
    <w:p w:rsidR="009A5EEF" w:rsidRPr="001D552B" w:rsidRDefault="009A5EEF" w:rsidP="009A5EEF">
      <w:pPr>
        <w:jc w:val="both"/>
        <w:rPr>
          <w:b/>
        </w:rPr>
      </w:pPr>
    </w:p>
    <w:p w:rsidR="009A5EEF" w:rsidRDefault="009A5EEF" w:rsidP="009A5EEF">
      <w:pPr>
        <w:jc w:val="both"/>
        <w:rPr>
          <w:u w:val="single"/>
        </w:rPr>
      </w:pPr>
      <w:r w:rsidRPr="001D552B">
        <w:rPr>
          <w:u w:val="single"/>
        </w:rPr>
        <w:t>25. Januar bis 29. Januar</w:t>
      </w:r>
    </w:p>
    <w:p w:rsidR="00CA743C" w:rsidRDefault="009A5EEF" w:rsidP="009A5EEF">
      <w:pPr>
        <w:jc w:val="both"/>
      </w:pPr>
      <w:r w:rsidRPr="001D552B">
        <w:t xml:space="preserve">Bei entsprechendem Infektionsgeschehen können unter Aufhebung der Präsenzpflicht mehr Schülerinnen und Schüler in die Schule kommen. </w:t>
      </w:r>
      <w:r w:rsidRPr="00CA743C">
        <w:rPr>
          <w:b/>
        </w:rPr>
        <w:t>Die Klassenstufen 5 und 6</w:t>
      </w:r>
      <w:r w:rsidRPr="001D552B">
        <w:t xml:space="preserve"> erhalten Wechselunterricht (Szenario 2), wie in dem Jahresinformationsbrief beschrieben.</w:t>
      </w:r>
    </w:p>
    <w:p w:rsidR="00CA743C" w:rsidRPr="001D552B" w:rsidRDefault="009A5EEF" w:rsidP="009A5EEF">
      <w:pPr>
        <w:jc w:val="both"/>
      </w:pPr>
      <w:r w:rsidRPr="001D552B">
        <w:t xml:space="preserve"> Die Klassenleiter teilen ihre Klassen in zwei Gruppen auf, die tageweise im Wechsel in die Schule kommen </w:t>
      </w:r>
      <w:r w:rsidR="00682CF7" w:rsidRPr="001D552B">
        <w:t xml:space="preserve">können. Wir bitten um Mitteilung an die Klassenleiter der 5. und 6. Klassen bis zum 19.01.2021, wenn Ihr Kind </w:t>
      </w:r>
      <w:r w:rsidR="00682CF7" w:rsidRPr="001D552B">
        <w:rPr>
          <w:b/>
        </w:rPr>
        <w:t>nicht</w:t>
      </w:r>
      <w:r w:rsidR="00682CF7" w:rsidRPr="001D552B">
        <w:t xml:space="preserve"> am Präenzunterricht teilnehmen wird</w:t>
      </w:r>
      <w:r w:rsidRPr="001D552B">
        <w:t xml:space="preserve">. </w:t>
      </w:r>
      <w:r w:rsidR="00682CF7" w:rsidRPr="001D552B">
        <w:t>Für diese Kinder wird Fernunterric</w:t>
      </w:r>
      <w:r w:rsidR="006D12F9" w:rsidRPr="001D552B">
        <w:t>ht angeboten.</w:t>
      </w:r>
    </w:p>
    <w:p w:rsidR="00682CF7" w:rsidRPr="001D552B" w:rsidRDefault="00682CF7" w:rsidP="009A5EEF">
      <w:pPr>
        <w:jc w:val="both"/>
      </w:pPr>
      <w:r w:rsidRPr="001D552B">
        <w:t>Die Klassenleiter informieren Sie, in welcher Gruppe und an welchen Tagen Ihr Kind beschult wird.</w:t>
      </w:r>
    </w:p>
    <w:p w:rsidR="00CA743C" w:rsidRPr="001D552B" w:rsidRDefault="009A5EEF" w:rsidP="00CA743C">
      <w:pPr>
        <w:jc w:val="both"/>
      </w:pPr>
      <w:r w:rsidRPr="001D552B">
        <w:t xml:space="preserve">Ganztagsschüler können wieder </w:t>
      </w:r>
      <w:r w:rsidR="00682CF7" w:rsidRPr="001D552B">
        <w:t>bis 16.15 Uhr betreut werden.</w:t>
      </w:r>
      <w:r w:rsidR="00CA743C" w:rsidRPr="00CA743C">
        <w:t xml:space="preserve"> </w:t>
      </w:r>
      <w:r w:rsidR="00CA743C" w:rsidRPr="001D552B">
        <w:t>Eine Mittagsverpflegung oder der Kioskverkauf wird in dieser Woche nicht angeboten. Bitte an ausreichende Getränke und Essensverpflegung denken.</w:t>
      </w:r>
    </w:p>
    <w:p w:rsidR="009A5EEF" w:rsidRPr="001D552B" w:rsidRDefault="00CA743C" w:rsidP="009A5EEF">
      <w:pPr>
        <w:jc w:val="both"/>
      </w:pPr>
      <w:r>
        <w:t xml:space="preserve"> Bitte informieren Sie auch die Klassenleiter, wenn Ihr Kind </w:t>
      </w:r>
      <w:r w:rsidRPr="00CA743C">
        <w:rPr>
          <w:b/>
        </w:rPr>
        <w:t>nicht</w:t>
      </w:r>
      <w:r>
        <w:t xml:space="preserve"> nachmittags das Angebot wahrnehmen wird. </w:t>
      </w:r>
    </w:p>
    <w:p w:rsidR="009A5EEF" w:rsidRDefault="009A5EEF" w:rsidP="009A5EEF">
      <w:pPr>
        <w:jc w:val="both"/>
      </w:pPr>
      <w:r w:rsidRPr="001D552B">
        <w:t>Für alle anderen Klassen- und Jahrgangsstufen soll weiterhin Fernunterricht stat</w:t>
      </w:r>
      <w:r w:rsidR="00682CF7" w:rsidRPr="001D552B">
        <w:t xml:space="preserve">tfinden. </w:t>
      </w:r>
    </w:p>
    <w:p w:rsidR="00CA743C" w:rsidRPr="001D552B" w:rsidRDefault="00CA743C" w:rsidP="009A5EEF">
      <w:pPr>
        <w:jc w:val="both"/>
      </w:pPr>
    </w:p>
    <w:p w:rsidR="009A5EEF" w:rsidRDefault="009A5EEF" w:rsidP="009A5EEF">
      <w:pPr>
        <w:jc w:val="both"/>
      </w:pPr>
      <w:r w:rsidRPr="001D552B">
        <w:t xml:space="preserve">Für die Ausgabe der Zeugnisse warten wir noch auf Hinweise des Ministeriums. </w:t>
      </w:r>
    </w:p>
    <w:p w:rsidR="00CA743C" w:rsidRPr="001D552B" w:rsidRDefault="00CA743C" w:rsidP="009A5EEF">
      <w:pPr>
        <w:jc w:val="both"/>
      </w:pPr>
    </w:p>
    <w:p w:rsidR="009A5EEF" w:rsidRDefault="009A5EEF" w:rsidP="009A5EEF">
      <w:pPr>
        <w:jc w:val="both"/>
      </w:pPr>
      <w:r w:rsidRPr="001D552B">
        <w:t>Die beschriebenen Maßnahmen sind abhängig vom Infektionsgeschehen. Sollten sich Änderungen ergeben, werden wir Sie umgehend</w:t>
      </w:r>
      <w:r w:rsidR="00CA743C">
        <w:t xml:space="preserve"> auf unserer Homepage</w:t>
      </w:r>
      <w:r w:rsidRPr="001D552B">
        <w:t xml:space="preserve"> informieren.</w:t>
      </w:r>
    </w:p>
    <w:p w:rsidR="00CA743C" w:rsidRPr="001D552B" w:rsidRDefault="00CA743C" w:rsidP="009A5EEF">
      <w:pPr>
        <w:jc w:val="both"/>
      </w:pPr>
    </w:p>
    <w:p w:rsidR="00682CF7" w:rsidRPr="001D552B" w:rsidRDefault="00682CF7" w:rsidP="009A5EEF">
      <w:pPr>
        <w:jc w:val="both"/>
      </w:pPr>
      <w:r w:rsidRPr="001D552B">
        <w:t>Mit freundlichen Grüßen</w:t>
      </w:r>
    </w:p>
    <w:p w:rsidR="00682CF7" w:rsidRPr="001D552B" w:rsidRDefault="00682CF7" w:rsidP="009A5EEF">
      <w:pPr>
        <w:jc w:val="both"/>
      </w:pPr>
      <w:r w:rsidRPr="001D552B">
        <w:t>Klaudia Heck-Ritter</w:t>
      </w:r>
    </w:p>
    <w:p w:rsidR="00682CF7" w:rsidRPr="001D552B" w:rsidRDefault="00682CF7" w:rsidP="009A5EEF">
      <w:pPr>
        <w:jc w:val="both"/>
      </w:pPr>
      <w:r w:rsidRPr="001D552B">
        <w:t>Schulleiterin</w:t>
      </w:r>
    </w:p>
    <w:p w:rsidR="009A5EEF" w:rsidRPr="001D552B" w:rsidRDefault="009A5EEF" w:rsidP="009A5EEF">
      <w:pPr>
        <w:jc w:val="both"/>
      </w:pPr>
    </w:p>
    <w:p w:rsidR="009A5EEF" w:rsidRPr="009A5EEF" w:rsidRDefault="009A5EEF" w:rsidP="009A5EEF">
      <w:pPr>
        <w:jc w:val="both"/>
        <w:rPr>
          <w:sz w:val="28"/>
          <w:szCs w:val="28"/>
        </w:rPr>
      </w:pPr>
    </w:p>
    <w:sectPr w:rsidR="009A5EEF" w:rsidRPr="009A5EEF" w:rsidSect="00B17721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anti WGL4 BT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0C"/>
    <w:rsid w:val="00172EB2"/>
    <w:rsid w:val="001D552B"/>
    <w:rsid w:val="00376EA9"/>
    <w:rsid w:val="00384753"/>
    <w:rsid w:val="003D2433"/>
    <w:rsid w:val="0063780F"/>
    <w:rsid w:val="00682CF7"/>
    <w:rsid w:val="006D12F9"/>
    <w:rsid w:val="006E405E"/>
    <w:rsid w:val="00765302"/>
    <w:rsid w:val="007D1AB2"/>
    <w:rsid w:val="008C5807"/>
    <w:rsid w:val="0097750C"/>
    <w:rsid w:val="009A5EEF"/>
    <w:rsid w:val="00B13CF7"/>
    <w:rsid w:val="00B17721"/>
    <w:rsid w:val="00B717D6"/>
    <w:rsid w:val="00B97A1B"/>
    <w:rsid w:val="00BA2AF6"/>
    <w:rsid w:val="00BA7AB6"/>
    <w:rsid w:val="00BB7FAD"/>
    <w:rsid w:val="00CA743C"/>
    <w:rsid w:val="00D40B5F"/>
    <w:rsid w:val="00E844D3"/>
    <w:rsid w:val="00EA22B4"/>
    <w:rsid w:val="00F514C7"/>
    <w:rsid w:val="00F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F6EE"/>
  <w15:docId w15:val="{1B07832E-D5D9-45B9-8973-1D5B042E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97750C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5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50C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37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Schubert, Elke</dc:creator>
  <cp:lastModifiedBy>Heck-Ritter, Klaudia</cp:lastModifiedBy>
  <cp:revision>8</cp:revision>
  <cp:lastPrinted>2021-01-13T08:50:00Z</cp:lastPrinted>
  <dcterms:created xsi:type="dcterms:W3CDTF">2021-01-13T08:28:00Z</dcterms:created>
  <dcterms:modified xsi:type="dcterms:W3CDTF">2021-01-13T09:06:00Z</dcterms:modified>
</cp:coreProperties>
</file>